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Indicate whether you agree or not by writing a number in the gray box beside the statements. 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</w:rPr>
        <w:tab/>
        <w:t>1.</w:t>
        <w:tab/>
        <w:t>Strongly disagree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</w:rPr>
        <w:tab/>
        <w:t>2.</w:t>
        <w:tab/>
        <w:t>Disagree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</w:rPr>
        <w:tab/>
        <w:t>3.</w:t>
        <w:tab/>
        <w:t>Neither agree nor disagree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</w:rPr>
        <w:tab/>
        <w:t>4.</w:t>
        <w:tab/>
        <w:t>Agree</w:t>
      </w:r>
    </w:p>
    <w:p>
      <w:pPr>
        <w:pStyle w:val="Body"/>
        <w:tabs>
          <w:tab w:val="left" w:pos="220"/>
          <w:tab w:val="left" w:pos="720"/>
        </w:tabs>
        <w:spacing w:after="28"/>
        <w:ind w:left="720" w:hanging="719"/>
        <w:rPr>
          <w:rFonts w:ascii="Times" w:cs="Times" w:hAnsi="Times" w:eastAsia="Times"/>
          <w:color w:val="252525"/>
        </w:rPr>
      </w:pPr>
      <w:r>
        <w:rPr>
          <w:rFonts w:ascii="Times" w:cs="Times" w:hAnsi="Times" w:eastAsia="Times"/>
          <w:color w:val="252525"/>
          <w:rtl w:val="0"/>
        </w:rPr>
        <w:tab/>
        <w:t>5.</w:t>
        <w:tab/>
        <w:t>Strongly agree</w:t>
      </w:r>
    </w:p>
    <w:p>
      <w:pPr>
        <w:pStyle w:val="Body"/>
        <w:rPr>
          <w:rFonts w:ascii="Times" w:cs="Times" w:hAnsi="Times" w:eastAsia="Times"/>
          <w:color w:val="252525"/>
        </w:rPr>
      </w:pPr>
      <w:r>
        <w:rPr>
          <w:rFonts w:ascii="Times"/>
          <w:color w:val="252525"/>
          <w:rtl w:val="0"/>
          <w:lang w:val="en-US"/>
        </w:rPr>
        <w:t>Note* There is extra space in each row of the chart above. Please list ways to improve under the task.</w:t>
      </w:r>
    </w:p>
    <w:p>
      <w:pPr>
        <w:pStyle w:val="Body"/>
        <w:rPr>
          <w:rFonts w:ascii="Times" w:cs="Times" w:hAnsi="Times" w:eastAsia="Times"/>
        </w:rPr>
      </w:pP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6"/>
        <w:gridCol w:w="8484"/>
      </w:tblGrid>
      <w:tr>
        <w:tblPrEx>
          <w:shd w:val="clear" w:color="auto" w:fill="auto"/>
        </w:tblPrEx>
        <w:trPr>
          <w:trHeight w:val="484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28"/>
            </w:pPr>
            <w:r>
              <w:rPr>
                <w:rFonts w:ascii="Times"/>
                <w:b w:val="1"/>
                <w:bCs w:val="1"/>
                <w:rtl w:val="0"/>
              </w:rPr>
              <w:t>Rating</w:t>
            </w:r>
          </w:p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rFonts w:ascii="Times"/>
                <w:b w:val="1"/>
                <w:bCs w:val="1"/>
                <w:sz w:val="20"/>
                <w:szCs w:val="20"/>
                <w:rtl w:val="0"/>
              </w:rPr>
              <w:t xml:space="preserve">Tasks 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rtl w:val="0"/>
                <w:lang w:val="en-US"/>
              </w:rPr>
              <w:t xml:space="preserve">I developed my own understanding of the grammar. </w:t>
            </w:r>
          </w:p>
        </w:tc>
      </w:tr>
      <w:tr>
        <w:tblPrEx>
          <w:shd w:val="clear" w:color="auto" w:fill="auto"/>
        </w:tblPrEx>
        <w:trPr>
          <w:trHeight w:val="1035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28"/>
            </w:pPr>
            <w:r>
              <w:rPr>
                <w:rFonts w:ascii="Times"/>
                <w:rtl w:val="0"/>
              </w:rPr>
              <w:t>What other activities would have helped you develop your own understanding of the grammar?</w:t>
            </w:r>
          </w:p>
        </w:tc>
      </w:tr>
      <w:tr>
        <w:tblPrEx>
          <w:shd w:val="clear" w:color="auto" w:fill="auto"/>
        </w:tblPrEx>
        <w:trPr>
          <w:trHeight w:val="422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rtl w:val="0"/>
                <w:lang w:val="en-US"/>
              </w:rPr>
              <w:t xml:space="preserve">I understand the grammar we focused on. </w:t>
            </w:r>
          </w:p>
        </w:tc>
      </w:tr>
      <w:tr>
        <w:tblPrEx>
          <w:shd w:val="clear" w:color="auto" w:fill="auto"/>
        </w:tblPrEx>
        <w:trPr>
          <w:trHeight w:val="1188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28"/>
            </w:pPr>
            <w:r>
              <w:rPr>
                <w:rFonts w:ascii="Times"/>
                <w:rtl w:val="0"/>
                <w:lang w:val="en-US"/>
              </w:rPr>
              <w:t>Is</w:t>
            </w:r>
            <w:r>
              <w:rPr>
                <w:rFonts w:ascii="Times"/>
                <w:rtl w:val="0"/>
                <w:lang w:val="en-US"/>
              </w:rPr>
              <w:t xml:space="preserve"> there anything the </w:t>
            </w:r>
            <w:r>
              <w:rPr>
                <w:rFonts w:ascii="Times"/>
                <w:rtl w:val="0"/>
                <w:lang w:val="en-US"/>
              </w:rPr>
              <w:t xml:space="preserve">teacher </w:t>
            </w:r>
            <w:r>
              <w:rPr>
                <w:rFonts w:ascii="Times"/>
                <w:rtl w:val="0"/>
                <w:lang w:val="en-US"/>
              </w:rPr>
              <w:t xml:space="preserve">can </w:t>
            </w:r>
            <w:r>
              <w:rPr>
                <w:rFonts w:ascii="Times"/>
                <w:rtl w:val="0"/>
                <w:lang w:val="pt-PT"/>
              </w:rPr>
              <w:t>do to</w:t>
            </w:r>
            <w:r>
              <w:rPr>
                <w:rFonts w:ascii="Times"/>
                <w:rtl w:val="0"/>
                <w:lang w:val="en-US"/>
              </w:rPr>
              <w:t xml:space="preserve"> to help you understand the grammar better</w:t>
            </w:r>
            <w:r>
              <w:rPr>
                <w:rFonts w:ascii="Times"/>
                <w:rtl w:val="0"/>
              </w:rPr>
              <w:t xml:space="preserve">? 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rtl w:val="0"/>
              </w:rPr>
              <w:t>I discussed how the language works with other s</w:t>
            </w:r>
            <w:r>
              <w:rPr>
                <w:rFonts w:ascii="Times New Roman" w:cs="Times New Roman" w:hAnsi="Times New Roman" w:eastAsia="Times New Roman"/>
                <w:rtl w:val="0"/>
                <w:lang w:val="en-US"/>
              </w:rPr>
              <w:t>tudents to learn it better.</w:t>
            </w:r>
          </w:p>
        </w:tc>
      </w:tr>
      <w:tr>
        <w:tblPrEx>
          <w:shd w:val="clear" w:color="auto" w:fill="auto"/>
        </w:tblPrEx>
        <w:trPr>
          <w:trHeight w:val="1005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</w:pPr>
            <w:r>
              <w:rPr>
                <w:rFonts w:ascii="Times"/>
                <w:rtl w:val="0"/>
              </w:rPr>
              <w:t xml:space="preserve">Were you and a classmate able to have a dialogue about the grammar? Did you find it helpful? </w:t>
            </w:r>
          </w:p>
          <w:p>
            <w:pPr>
              <w:pStyle w:val="Body"/>
              <w:tabs>
                <w:tab w:val="left" w:pos="220"/>
                <w:tab w:val="left" w:pos="720"/>
              </w:tabs>
            </w:pPr>
          </w:p>
          <w:p>
            <w:pPr>
              <w:pStyle w:val="Body"/>
              <w:tabs>
                <w:tab w:val="left" w:pos="220"/>
                <w:tab w:val="left" w:pos="720"/>
              </w:tabs>
            </w:pPr>
          </w:p>
        </w:tc>
      </w:tr>
      <w:tr>
        <w:tblPrEx>
          <w:shd w:val="clear" w:color="auto" w:fill="auto"/>
        </w:tblPrEx>
        <w:trPr>
          <w:trHeight w:val="422" w:hRule="atLeast"/>
        </w:trPr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rtl w:val="0"/>
                <w:lang w:val="en-US"/>
              </w:rPr>
              <w:t>I got to practice enough with the language</w:t>
            </w:r>
            <w:r>
              <w:rPr>
                <w:rFonts w:ascii="Times New Roman" w:cs="Times New Roman" w:hAnsi="Times New Roman" w:eastAsia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rtl w:val="0"/>
                <w:lang w:val="en-US"/>
              </w:rPr>
              <w:t xml:space="preserve">and I can use it on my own now. </w:t>
            </w:r>
          </w:p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  <w:t>Would you like more practice? What kind of practice would you like? Please provide an example.</w:t>
            </w:r>
          </w:p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</w:tbl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What did you like about the </w:t>
      </w:r>
      <w:r>
        <w:rPr>
          <w:rFonts w:ascii="Times"/>
          <w:rtl w:val="0"/>
          <w:lang w:val="en-US"/>
        </w:rPr>
        <w:t>co-construction</w:t>
      </w:r>
      <w:r>
        <w:rPr>
          <w:rFonts w:ascii="Times"/>
          <w:rtl w:val="0"/>
          <w:lang w:val="en-US"/>
        </w:rPr>
        <w:t xml:space="preserve"> phase? 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Is there anything else you want the teacher to know? 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 xml:space="preserve">Is there anything else that you would like to know, or would like to have been taught before?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680"/>
        <w:tab w:val="right" w:pos="9340"/>
      </w:tabs>
      <w:spacing w:before="720"/>
    </w:pPr>
    <w:r>
      <w:rPr>
        <w:rFonts w:ascii="Times"/>
        <w:rtl w:val="0"/>
        <w:lang w:val="en-US"/>
      </w:rPr>
      <w:t xml:space="preserve">Phase </w:t>
    </w:r>
    <w:r>
      <w:rPr>
        <w:rFonts w:ascii="Times"/>
        <w:rtl w:val="0"/>
      </w:rPr>
      <w:t>Assessment</w:t>
      <w:tab/>
      <w:t xml:space="preserve">             </w:t>
    </w:r>
    <w:r>
      <w:rPr>
        <w:rFonts w:ascii="Times"/>
        <w:rtl w:val="0"/>
        <w:lang w:val="en-US"/>
      </w:rPr>
      <w:t>Co-Construction Phase</w:t>
    </w:r>
    <w:r>
      <w:rPr>
        <w:rFonts w:ascii="Times" w:cs="Times" w:hAnsi="Times" w:eastAsia="Times"/>
        <w:rtl w:val="0"/>
      </w:rPr>
      <w:tab/>
      <w:t xml:space="preserve">Date:            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